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F1" w:rsidRDefault="00E665F1" w:rsidP="00E665F1">
      <w:pPr>
        <w:jc w:val="center"/>
      </w:pPr>
      <w:r>
        <w:t>Решение суда о возмещении ущерба от залива № 02-0111/2015</w:t>
      </w:r>
    </w:p>
    <w:p w:rsidR="00E665F1" w:rsidRDefault="00E665F1" w:rsidP="00E665F1">
      <w:pPr>
        <w:jc w:val="center"/>
      </w:pPr>
      <w:r>
        <w:t>РЕШЕНИЕ</w:t>
      </w:r>
    </w:p>
    <w:p w:rsidR="00E665F1" w:rsidRDefault="00E665F1" w:rsidP="00E665F1">
      <w:pPr>
        <w:jc w:val="center"/>
      </w:pPr>
      <w:r>
        <w:t>ИМЕНЕМ РОССИЙСКОЙ ФЕДЕРАЦИИ</w:t>
      </w:r>
    </w:p>
    <w:p w:rsidR="00E665F1" w:rsidRDefault="00E665F1" w:rsidP="00E665F1">
      <w:r>
        <w:t>15 января 2015 года г. Москва</w:t>
      </w:r>
    </w:p>
    <w:p w:rsidR="00E665F1" w:rsidRDefault="00E665F1" w:rsidP="00E665F1">
      <w:r>
        <w:t xml:space="preserve">Тушинский районный суд г. Москвы в составе: председательствующего судьи Леоновой С.В., при секретаре Гришине М.А. с участием адвоката </w:t>
      </w:r>
      <w:proofErr w:type="spellStart"/>
      <w:r>
        <w:t>Кобзиной</w:t>
      </w:r>
      <w:proofErr w:type="spellEnd"/>
      <w:r>
        <w:t xml:space="preserve"> С.</w:t>
      </w:r>
      <w:proofErr w:type="gramStart"/>
      <w:r>
        <w:t>С</w:t>
      </w:r>
      <w:proofErr w:type="gramEnd"/>
      <w:r>
        <w:t xml:space="preserve"> рассмотрев </w:t>
      </w:r>
      <w:proofErr w:type="gramStart"/>
      <w:r>
        <w:t>в</w:t>
      </w:r>
      <w:proofErr w:type="gramEnd"/>
      <w:r>
        <w:t xml:space="preserve"> открытом судебном заседании гражданское дело № 2-5287/14 по иску </w:t>
      </w:r>
      <w:proofErr w:type="spellStart"/>
      <w:r>
        <w:t>Никифоровец</w:t>
      </w:r>
      <w:proofErr w:type="spellEnd"/>
      <w:r>
        <w:t xml:space="preserve"> О.Ю. к </w:t>
      </w:r>
      <w:proofErr w:type="spellStart"/>
      <w:r>
        <w:t>Касаковой</w:t>
      </w:r>
      <w:proofErr w:type="spellEnd"/>
      <w:r>
        <w:t xml:space="preserve"> Я.А. о возмещении ущерба от залива</w:t>
      </w:r>
    </w:p>
    <w:p w:rsidR="00E665F1" w:rsidRDefault="00E665F1" w:rsidP="00E665F1">
      <w:pPr>
        <w:jc w:val="center"/>
      </w:pPr>
      <w:r>
        <w:t>УСТАНОВИЛ:</w:t>
      </w:r>
    </w:p>
    <w:p w:rsidR="00E665F1" w:rsidRDefault="00E665F1" w:rsidP="00E665F1">
      <w:r>
        <w:t xml:space="preserve">В суд обратился истец </w:t>
      </w:r>
      <w:proofErr w:type="spellStart"/>
      <w:r>
        <w:t>Никифировец</w:t>
      </w:r>
      <w:proofErr w:type="spellEnd"/>
      <w:r>
        <w:t xml:space="preserve"> О.Ю. с иском к ответчику </w:t>
      </w:r>
      <w:proofErr w:type="spellStart"/>
      <w:r>
        <w:t>Касаковой</w:t>
      </w:r>
      <w:proofErr w:type="spellEnd"/>
      <w:r>
        <w:t xml:space="preserve"> Я.А. о возмещении ущерба, причиненного заливом квартиры, расположенной по адресу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***, имевшего место 19.10.2013 г. из квартиры ответчика по адресу </w:t>
      </w:r>
      <w:proofErr w:type="spellStart"/>
      <w:r>
        <w:t>г.Москва</w:t>
      </w:r>
      <w:proofErr w:type="spellEnd"/>
      <w:r>
        <w:t xml:space="preserve"> ***, в которой во время проведения ремонта сорвало кран горячего водоснабжения. В обоснование заявленных требований истцом указано, что согласно акту комиссии № *** ОАО РЭП «11 от 22.10.2013 г. было проведено обследование по факту затопления жилого помещения истца, согласно которому причинен ущерб в виде повреждения потолков, обоев, полового покрытия, отслоения плитки, в </w:t>
      </w:r>
      <w:proofErr w:type="gramStart"/>
      <w:r>
        <w:t>связи</w:t>
      </w:r>
      <w:proofErr w:type="gramEnd"/>
      <w:r>
        <w:t xml:space="preserve"> с чем необходимо произвести ремонт во всей квартире с заменой обоев, </w:t>
      </w:r>
      <w:proofErr w:type="spellStart"/>
      <w:r>
        <w:t>ламината</w:t>
      </w:r>
      <w:proofErr w:type="spellEnd"/>
      <w:r>
        <w:t xml:space="preserve">, покраской потолка, укреплением отслоившейся кафельной плитки, покраской наличников. Ответчик добровольно возместил истцу ущерб, причиненный заливом квартиры, в размере 20 000 руб., от возмещения остальной суммы денежных средств уклоняется. 04.06.2014 г. на основании акта обследования № *** ОАО «РЭП «11» от 22.10.2013 г. была составлена смета на возмещение ущерба, согласно которой сумма ущерба, причиненного заливом квартиры, составляет 95 849 руб. 16 коп. В связи с чем, истец была вынуждена обратиться в </w:t>
      </w:r>
      <w:proofErr w:type="gramStart"/>
      <w:r>
        <w:t>суд</w:t>
      </w:r>
      <w:proofErr w:type="gramEnd"/>
      <w:r>
        <w:t xml:space="preserve"> и просила взыскать с ответчика стоимость восстановительного ремонта в размере 75 849 руб. 16 коп., расходы по оплате составления сметы на возмещение ущерба в размере 7000 руб., расходы по оплате услуг представителя в размере 30 000 руб., расходы по нотариальному удостоверению доверенности в размере 1000 руб., расходы по оплате государственной пошлины в размере 2475 руб. 47 коп</w:t>
      </w:r>
      <w:proofErr w:type="gramStart"/>
      <w:r>
        <w:t xml:space="preserve">., </w:t>
      </w:r>
      <w:proofErr w:type="gramEnd"/>
      <w:r>
        <w:t>компенсацию морального вреда в размере 30 000 руб.</w:t>
      </w:r>
    </w:p>
    <w:p w:rsidR="00E665F1" w:rsidRDefault="00E665F1" w:rsidP="00E665F1">
      <w:proofErr w:type="gramStart"/>
      <w:r>
        <w:t>Уточнив исковые требования в порядке ст. 39 ГПК РФ истец просила взыскать с ответчика стоимость восстановительного ремонта квартиры согласно заключения эксперта №2-5287/14 по результатам проведения судебной технической экспертизы на основании определения суда от 29.09.2014 г. в размере 62 774 руб. 94 коп.. а также расходы по оплате составления сметы в размере 7000 руб., расходы по оплате услуг представителя в</w:t>
      </w:r>
      <w:proofErr w:type="gramEnd"/>
      <w:r>
        <w:t xml:space="preserve"> размере 30 000 руб., расходы по нотариальному удостоверению доверенности в размере 1000 руб., расходы по оплате государственной пошлины в размере 2475 руб. 47 коп., компенсацию морального вреда в размере 30 000 руб. Дополнительно поясняли, что на момент проведения судебной экспертизы квартира была уже отремонтирована, в </w:t>
      </w:r>
      <w:proofErr w:type="gramStart"/>
      <w:r>
        <w:t>связи</w:t>
      </w:r>
      <w:proofErr w:type="gramEnd"/>
      <w:r>
        <w:t xml:space="preserve"> с чем осмотра квартиры истца экспертом не было ввиду нецелесообразности.</w:t>
      </w:r>
    </w:p>
    <w:p w:rsidR="00E665F1" w:rsidRDefault="00E665F1" w:rsidP="00E665F1">
      <w:r>
        <w:t xml:space="preserve">В судебном заседании истец </w:t>
      </w:r>
      <w:proofErr w:type="spellStart"/>
      <w:r>
        <w:t>Никифировец</w:t>
      </w:r>
      <w:proofErr w:type="spellEnd"/>
      <w:r>
        <w:t xml:space="preserve"> О.Ю. и адвокат </w:t>
      </w:r>
      <w:proofErr w:type="spellStart"/>
      <w:r>
        <w:t>Кобзина</w:t>
      </w:r>
      <w:proofErr w:type="spellEnd"/>
      <w:r>
        <w:t xml:space="preserve"> С.С., поддержали уточненные исковые требования в полном объеме, просили удовлетворить в полном объеме.</w:t>
      </w:r>
    </w:p>
    <w:p w:rsidR="00E665F1" w:rsidRDefault="00E665F1" w:rsidP="00E665F1">
      <w:r>
        <w:lastRenderedPageBreak/>
        <w:t xml:space="preserve">В судебном заседании ответчик </w:t>
      </w:r>
      <w:proofErr w:type="spellStart"/>
      <w:r>
        <w:t>Касакова</w:t>
      </w:r>
      <w:proofErr w:type="spellEnd"/>
      <w:r>
        <w:t xml:space="preserve"> Я.А. с уточненным иском была не согласна, так как при проведении судебной экспертизы ее не вызывали на осмотр поврежденного от залива жилого помещения истца. Кроме того, полагала, что требования истца о взыскании морального вреда необоснованными, поскольку причинно-следственная связь между заливом и состоянием здоровья истца не установлена. Расходы на услуги представителя считала необоснованными и завышенными.</w:t>
      </w:r>
    </w:p>
    <w:p w:rsidR="00E665F1" w:rsidRDefault="00E665F1" w:rsidP="00E665F1">
      <w:r>
        <w:t>В судебное заседание представитель 3-го лица ГУП ДЕЗ района «Южное Тушино» г. Москвы не явился, извещен надлежащим образом о месте и времени рассмотрения дела, уважительности причин неявки и отзыва на иск не представлено.</w:t>
      </w:r>
    </w:p>
    <w:p w:rsidR="00E665F1" w:rsidRDefault="00E665F1" w:rsidP="00E665F1">
      <w:r>
        <w:t>Суд, выслушав стороны, исследовав письменные материалы дела, оценив собранные доказательства в их совокупности, приходит к следующему.</w:t>
      </w:r>
    </w:p>
    <w:p w:rsidR="00E665F1" w:rsidRDefault="00E665F1" w:rsidP="00E665F1">
      <w:r>
        <w:t>Статьей 1064 ГК РФ предусмотрено, что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E665F1" w:rsidRDefault="00E665F1" w:rsidP="00E665F1">
      <w:r>
        <w:t xml:space="preserve">Основанием применения мер имущественной ответственности по </w:t>
      </w:r>
      <w:proofErr w:type="spellStart"/>
      <w:r>
        <w:t>деликтным</w:t>
      </w:r>
      <w:proofErr w:type="spellEnd"/>
      <w:r>
        <w:t xml:space="preserve"> обязательствам является наличие состава правонарушения, включающего: факт причинения вреда, противоправность поведения виновного лица, причинн</w:t>
      </w:r>
      <w:proofErr w:type="gramStart"/>
      <w:r>
        <w:t>о-</w:t>
      </w:r>
      <w:proofErr w:type="gramEnd"/>
      <w:r>
        <w:t xml:space="preserve"> следственную связь между первым и вторым элементом, доказанность размера понесенных убытков.</w:t>
      </w:r>
    </w:p>
    <w:p w:rsidR="00E665F1" w:rsidRDefault="00E665F1" w:rsidP="00E665F1">
      <w:r>
        <w:t>В соответствии со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E665F1" w:rsidRDefault="00E665F1" w:rsidP="00E665F1">
      <w:proofErr w:type="gramStart"/>
      <w: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ели бы его право не было бы нарушено (упущенная выгода).</w:t>
      </w:r>
      <w:proofErr w:type="gramEnd"/>
    </w:p>
    <w:p w:rsidR="00E665F1" w:rsidRDefault="00E665F1" w:rsidP="00E665F1">
      <w:r>
        <w:t>В соответствии с ст.ст.12,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E665F1" w:rsidRDefault="00E665F1" w:rsidP="00E665F1">
      <w:r>
        <w:t xml:space="preserve">Из материалов дела видно, что истец совместно с сыном </w:t>
      </w:r>
      <w:proofErr w:type="spellStart"/>
      <w:r>
        <w:t>Никифоровец</w:t>
      </w:r>
      <w:proofErr w:type="spellEnd"/>
      <w:r>
        <w:t xml:space="preserve"> Д.Ю. являются собственником квартиры, расположенной по адресу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*** (</w:t>
      </w:r>
      <w:proofErr w:type="spellStart"/>
      <w:r>
        <w:t>л.д</w:t>
      </w:r>
      <w:proofErr w:type="spellEnd"/>
      <w:r>
        <w:t xml:space="preserve">. 7), тогда как собственником квартиры, расположенной по адресу г. Москва *** является ответчик </w:t>
      </w:r>
      <w:proofErr w:type="spellStart"/>
      <w:r>
        <w:t>Касакова</w:t>
      </w:r>
      <w:proofErr w:type="spellEnd"/>
      <w:r>
        <w:t xml:space="preserve"> Я.А. (</w:t>
      </w:r>
      <w:proofErr w:type="spellStart"/>
      <w:r>
        <w:t>л.д</w:t>
      </w:r>
      <w:proofErr w:type="spellEnd"/>
      <w:r>
        <w:t xml:space="preserve">. 21) Судом установлено, что 19 октября 2013 г. произошел залив жилого помещения, расположенного по адресу </w:t>
      </w:r>
      <w:proofErr w:type="spellStart"/>
      <w:r>
        <w:t>г.Москва</w:t>
      </w:r>
      <w:proofErr w:type="spellEnd"/>
      <w:r>
        <w:t xml:space="preserve"> *** из квартиры по адресу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***, в которой во время проведения ремонта сорвало кран горячего водоснабжения. Данные обстоятельства подтверждаются актом о заливе квартиры № *** от 22.10.2013, составленным эксплуатирующей организацией ОАО «РЭП №11» («Южное Тушино») (л.д.8) выпиской из журнала ОДС -22 «Сантехника», «Аварийная служба» по адресу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>. *** в период с 18.10.2013 г. по 19.10.2013 г. ( л.д.39) и не оспорены стороной ответчика.</w:t>
      </w:r>
    </w:p>
    <w:p w:rsidR="00E665F1" w:rsidRDefault="00E665F1" w:rsidP="00E665F1"/>
    <w:p w:rsidR="00E665F1" w:rsidRDefault="00E665F1" w:rsidP="00E665F1">
      <w:proofErr w:type="gramStart"/>
      <w:r>
        <w:lastRenderedPageBreak/>
        <w:t>Как следует из ст. 210 ГК РФ и ст.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 (ч.3 ст. 30 ЖК РФ), а также, что Собственник жилого помещения обязан поддерживать данное помещение в надлежащем состоянии, не допуская бесхозяйственного обращения с ним, соблюдать</w:t>
      </w:r>
      <w:proofErr w:type="gramEnd"/>
      <w:r>
        <w:t xml:space="preserve">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(ч.4 ст. 30 ЖК РФ).</w:t>
      </w:r>
    </w:p>
    <w:p w:rsidR="00E665F1" w:rsidRDefault="00E665F1" w:rsidP="00E665F1">
      <w:r>
        <w:t>Согласно ст. 31 п. 3 ЖК РФ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E665F1" w:rsidRDefault="00E665F1" w:rsidP="00E665F1">
      <w:r>
        <w:t>В соответствии со ст. 210 Гражданского кодекса РФ (далее - ГК РФ) собственник несет бремя содержания принадлежащего ему имущества, если иное не предусмотрено законом или договором.</w:t>
      </w:r>
    </w:p>
    <w:p w:rsidR="00E665F1" w:rsidRDefault="00E665F1" w:rsidP="00E665F1">
      <w:r>
        <w:t>Согласно п. 1 ст. 292 ГК РФ члены семьи собственника, проживающие в принадлежащем ему жилом помещении, имеют право пользования этим помещением на условиях, предусмотренных жилищным законодательством.</w:t>
      </w:r>
    </w:p>
    <w:p w:rsidR="00E665F1" w:rsidRDefault="00E665F1" w:rsidP="00E665F1">
      <w:r>
        <w:t>Дееспособные и ограниченные судом в дееспособности члены семьи собственника, проживающие в принадлежащем ему жилом помещении, несут солидарную с собственником ответственность по обязательствам, вытекающим из пользования жилым помещением.</w:t>
      </w:r>
    </w:p>
    <w:p w:rsidR="00E665F1" w:rsidRDefault="00E665F1" w:rsidP="00E665F1">
      <w:proofErr w:type="gramStart"/>
      <w:r>
        <w:t>В силу ч. 3 и ч. 4 ст. 30 Жилищного кодекса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  <w:proofErr w:type="gramEnd"/>
    </w:p>
    <w:p w:rsidR="00E665F1" w:rsidRDefault="00E665F1" w:rsidP="00E665F1">
      <w:r>
        <w:t>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E665F1" w:rsidRDefault="00E665F1" w:rsidP="00E665F1">
      <w:r>
        <w:t>В соответствии со сметой на возмещение ущерба от 04.06.2014 г., представленного ООО «</w:t>
      </w:r>
      <w:proofErr w:type="spellStart"/>
      <w:r>
        <w:t>Ремжилсервис</w:t>
      </w:r>
      <w:proofErr w:type="spellEnd"/>
      <w:r>
        <w:t>» стоимость восстановительного ремонта жилого помещения истца составила 95849 руб. 16 коп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л</w:t>
      </w:r>
      <w:proofErr w:type="gramEnd"/>
      <w:r>
        <w:t>.д</w:t>
      </w:r>
      <w:proofErr w:type="spellEnd"/>
      <w:r>
        <w:t>. 9-10) Согласно заключению судебной технической экспертизы АНО «ЮРИДЭКС» № 2-5287/14 от 04.12.2014 г. назначенной судом 29.09.2014 г. по ходатайству представителя ответчика размер стоимости восстановительного ремонта жилого помещения истца в результате залива с учетом износа составляет82 774 руб. 94 коп (л.д.45-86).</w:t>
      </w:r>
    </w:p>
    <w:p w:rsidR="00E665F1" w:rsidRDefault="00E665F1" w:rsidP="00E665F1">
      <w:bookmarkStart w:id="0" w:name="_GoBack"/>
      <w:bookmarkEnd w:id="0"/>
      <w:r>
        <w:t>Оснований не доверять экспертному заключению АНО «ЮРИДЭКС» № 2- 5287/14 от 04.12.2014 г. у суда не имеется законных оснований, эксперт был предупрежден об уголовной ответственности по ст. 307 УК РФ, имеет необходимые стаж работы и образование.</w:t>
      </w:r>
    </w:p>
    <w:p w:rsidR="00E665F1" w:rsidRDefault="00E665F1" w:rsidP="00E665F1">
      <w:proofErr w:type="gramStart"/>
      <w:r>
        <w:lastRenderedPageBreak/>
        <w:t xml:space="preserve">В связи с чем, суд приходит к выводу об удовлетворении исковых требований </w:t>
      </w:r>
      <w:proofErr w:type="spellStart"/>
      <w:r>
        <w:t>Никифоровец</w:t>
      </w:r>
      <w:proofErr w:type="spellEnd"/>
      <w:r>
        <w:t xml:space="preserve"> О.Ю. и полагает правомерным взыскать с ответчика в пользу истца, с учетом частичного возмещения ущерба ответчиком в сумме 20 000 руб. (л.д.40), стоимость восстановительного ремонта квартиры истца в результате залива от 19.10.2013 г., в размере 62 774 руб. 94 коп.</w:t>
      </w:r>
      <w:proofErr w:type="gramEnd"/>
    </w:p>
    <w:p w:rsidR="00E665F1" w:rsidRDefault="00E665F1" w:rsidP="00E665F1">
      <w:r>
        <w:t xml:space="preserve">Доводы стороны ответчика о том, что она не была приглашена на осмотр квартиры истца при проведении судебной экспертизы, суд оценивает критически, поскольку как </w:t>
      </w:r>
      <w:proofErr w:type="gramStart"/>
      <w:r>
        <w:t>пояснил истец на момент проведения экспертизы квартира уже была</w:t>
      </w:r>
      <w:proofErr w:type="gramEnd"/>
      <w:r>
        <w:t xml:space="preserve"> отремонтирована.</w:t>
      </w:r>
    </w:p>
    <w:p w:rsidR="00E665F1" w:rsidRDefault="00E665F1" w:rsidP="00E665F1">
      <w:r>
        <w:t>Согласно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E665F1" w:rsidRDefault="00E665F1" w:rsidP="00E665F1">
      <w:r>
        <w:t>Затраты истца на представителя в размере 30 000 руб. подтверждены письменными материалами дела (</w:t>
      </w:r>
      <w:proofErr w:type="spellStart"/>
      <w:r>
        <w:t>л.д</w:t>
      </w:r>
      <w:proofErr w:type="spellEnd"/>
      <w:r>
        <w:t>. 14), между тем суд полагает с учетом принципа разумности и соразмерности принимая во внимание сложность и продолжительность настоящего спора, полагает правомерным снизить размер расходов на представителя до 20 000 руб. 00 коп.</w:t>
      </w:r>
    </w:p>
    <w:p w:rsidR="00E665F1" w:rsidRDefault="00E665F1" w:rsidP="00E665F1">
      <w:r>
        <w:t>На основании ст. 94 ГПК РФ к издержкам, связанным с рассмотрением дела, относятся суммы, подлежащие выплате свидетелям, экспертам, специалистам и переводчикам, расходы на производство осмотра на месте, другие признанные судом необходимые расходы.</w:t>
      </w:r>
    </w:p>
    <w:p w:rsidR="00E665F1" w:rsidRDefault="00E665F1" w:rsidP="00E665F1">
      <w:r>
        <w:t>Как следует из материалов дела, в связи с необходимостью обоснования иска, истцом был заказан в ООО «</w:t>
      </w:r>
      <w:proofErr w:type="spellStart"/>
      <w:r>
        <w:t>Ремжилсервис</w:t>
      </w:r>
      <w:proofErr w:type="spellEnd"/>
      <w:r>
        <w:t>» отчет об оценке стоимости восстановительного ремонта поврежденного от залива жилого помещения оплата которого была произведена в размере 7000 р. (</w:t>
      </w:r>
      <w:proofErr w:type="spellStart"/>
      <w:r>
        <w:t>л.д</w:t>
      </w:r>
      <w:proofErr w:type="spellEnd"/>
      <w:r>
        <w:t>. 14), а также понесены расходы на нотариальное оформление доверенности на представление интересов в суде в размере 1000 руб. 00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.д.</w:t>
      </w:r>
      <w:proofErr w:type="gramStart"/>
      <w:r>
        <w:t xml:space="preserve">15) Таким образом, несение </w:t>
      </w:r>
      <w:proofErr w:type="spellStart"/>
      <w:r>
        <w:t>Никифоровец</w:t>
      </w:r>
      <w:proofErr w:type="spellEnd"/>
      <w:r>
        <w:t xml:space="preserve"> О.Ю. расходов на составление отчета и оформление нотариальной доверенности являются необходимыми судебными издержками истца, которые нашли свое подтверждение в материалах дела, на основании чего суд полагает возможным взыскать с ответчика в пользу истца расходы за составление отчета об оценке в размере 7000 руб. 00 к. и расходов на нотариальное оформление доверенности на представление интересов</w:t>
      </w:r>
      <w:proofErr w:type="gramEnd"/>
      <w:r>
        <w:t xml:space="preserve"> в суде в размере 1000 руб. 00 коп.</w:t>
      </w:r>
    </w:p>
    <w:p w:rsidR="00E665F1" w:rsidRDefault="00E665F1" w:rsidP="00E665F1">
      <w:r>
        <w:t xml:space="preserve">В соответствии со ст. 151 ГК </w:t>
      </w:r>
      <w:proofErr w:type="gramStart"/>
      <w:r>
        <w:t>РФ</w:t>
      </w:r>
      <w:proofErr w:type="gramEnd"/>
      <w:r>
        <w:t xml:space="preserve"> если гражданину причинен моральный вред (физические 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морального вреда.</w:t>
      </w:r>
    </w:p>
    <w:p w:rsidR="00E665F1" w:rsidRDefault="00E665F1" w:rsidP="00E665F1">
      <w:r>
        <w:t>В силу ст. 56 ГПК РФ каждая сторона должна доказывать те обстоятельства, на которые она ссылается как на основания своих требований и возражений.</w:t>
      </w:r>
    </w:p>
    <w:p w:rsidR="00E665F1" w:rsidRDefault="00E665F1" w:rsidP="00E665F1">
      <w:r>
        <w:t>На основании ст. 12 ГПК РФ гражданское судопроизводство осуществляется на основе состязательности и равноправия сторон. Стороны пользуются равными правами по представлению доказательств и участию в их исследовании. Суд, сохраняя беспристрастность, создал все необходимые условия для всестороннего и полного исследования обстоятельств дела.</w:t>
      </w:r>
    </w:p>
    <w:p w:rsidR="00E665F1" w:rsidRDefault="00E665F1" w:rsidP="00E665F1"/>
    <w:p w:rsidR="00E665F1" w:rsidRDefault="00E665F1" w:rsidP="00E665F1">
      <w:proofErr w:type="gramStart"/>
      <w:r>
        <w:lastRenderedPageBreak/>
        <w:t xml:space="preserve">Однако, суд считает подлежащим отклонению иск </w:t>
      </w:r>
      <w:proofErr w:type="spellStart"/>
      <w:r>
        <w:t>Никифоровец</w:t>
      </w:r>
      <w:proofErr w:type="spellEnd"/>
      <w:r>
        <w:t xml:space="preserve"> О.Ю. к ответчику о взыскании компенсации морального вреда, поскольку данные исковые требования противоречат действующему законодательству (ст.151 ГК РФ) и не нашли свое подтверждение в фактическим материалах дела.</w:t>
      </w:r>
      <w:proofErr w:type="gramEnd"/>
    </w:p>
    <w:p w:rsidR="00E665F1" w:rsidRDefault="00E665F1" w:rsidP="00E665F1">
      <w:r>
        <w:t>Также в силу ст. 98 ГПК РФ суд взыскивает с ответчика в пользу истца расходы по оплате государственной пошлины в размере 2083 руб. 24 коп</w:t>
      </w:r>
      <w:proofErr w:type="gramStart"/>
      <w:r>
        <w:t xml:space="preserve">., </w:t>
      </w:r>
      <w:proofErr w:type="gramEnd"/>
      <w:r>
        <w:t>пропорционально удовлетворенным исковым требованиям, из расчета согласно положений ст. 333.19 Налогового кодекса.</w:t>
      </w:r>
    </w:p>
    <w:p w:rsidR="00E665F1" w:rsidRDefault="00E665F1" w:rsidP="00E665F1">
      <w:r>
        <w:t xml:space="preserve">На основании </w:t>
      </w:r>
      <w:proofErr w:type="gramStart"/>
      <w:r>
        <w:t>изложенного</w:t>
      </w:r>
      <w:proofErr w:type="gramEnd"/>
      <w:r>
        <w:t>, руководствуясь ст.ст.193-199 ГПК РФ суд,</w:t>
      </w:r>
    </w:p>
    <w:p w:rsidR="00E665F1" w:rsidRDefault="00E665F1" w:rsidP="00E665F1">
      <w:pPr>
        <w:jc w:val="center"/>
      </w:pPr>
      <w:r>
        <w:t>РЕШИЛ</w:t>
      </w:r>
    </w:p>
    <w:p w:rsidR="00E665F1" w:rsidRDefault="00E665F1" w:rsidP="00E665F1">
      <w:r>
        <w:t xml:space="preserve">Исковые требования </w:t>
      </w:r>
      <w:proofErr w:type="spellStart"/>
      <w:r>
        <w:t>Никифоровец</w:t>
      </w:r>
      <w:proofErr w:type="spellEnd"/>
      <w:r>
        <w:t xml:space="preserve"> О.Ю. к </w:t>
      </w:r>
      <w:proofErr w:type="spellStart"/>
      <w:r>
        <w:t>Касаковой</w:t>
      </w:r>
      <w:proofErr w:type="spellEnd"/>
      <w:r>
        <w:t xml:space="preserve"> Я.А. о возмещении ущерба от залива – удовлетворить частично.</w:t>
      </w:r>
    </w:p>
    <w:p w:rsidR="00E665F1" w:rsidRDefault="00E665F1" w:rsidP="00E665F1">
      <w:proofErr w:type="gramStart"/>
      <w:r>
        <w:t xml:space="preserve">Взыскать с </w:t>
      </w:r>
      <w:proofErr w:type="spellStart"/>
      <w:r>
        <w:t>Касаковой</w:t>
      </w:r>
      <w:proofErr w:type="spellEnd"/>
      <w:r>
        <w:t xml:space="preserve"> Я.А. в пользу </w:t>
      </w:r>
      <w:proofErr w:type="spellStart"/>
      <w:r>
        <w:t>Никифоровец</w:t>
      </w:r>
      <w:proofErr w:type="spellEnd"/>
      <w:r>
        <w:t xml:space="preserve"> О.Ю. в счет возмещения ущерба от залива жилого помещения стоимость восстановительного ремонта в размере 62 774 руб. 94 коп., расходы на представителя в размере 20 000 руб. 00 коп., расходы по оплате отчета в размере 7 000 руб. 00 коп., расходы по составлению нотариальной доверенности в размере 1000 руб. 00 коп</w:t>
      </w:r>
      <w:proofErr w:type="gramEnd"/>
      <w:r>
        <w:t>., расходы по оплате государственной пошлины в размере 2083 руб. 24 коп</w:t>
      </w:r>
      <w:proofErr w:type="gramStart"/>
      <w:r>
        <w:t xml:space="preserve">., </w:t>
      </w:r>
      <w:proofErr w:type="gramEnd"/>
      <w:r>
        <w:t>а всего взыскать 92 858 (Девяносто две тысячи восемьсот пятьдесят восемь) рублей 18 копеек.</w:t>
      </w:r>
    </w:p>
    <w:p w:rsidR="00E665F1" w:rsidRDefault="00E665F1" w:rsidP="00E665F1">
      <w:r>
        <w:t>В остальной части иска – отказать.</w:t>
      </w:r>
    </w:p>
    <w:p w:rsidR="00E665F1" w:rsidRDefault="00E665F1" w:rsidP="00E665F1">
      <w:r>
        <w:t xml:space="preserve">Решение может быть обжаловано путем подачи жалобы в Московский городской суд через Тушинский районный суд </w:t>
      </w:r>
      <w:proofErr w:type="spellStart"/>
      <w:r>
        <w:t>г</w:t>
      </w:r>
      <w:proofErr w:type="gramStart"/>
      <w:r>
        <w:t>.М</w:t>
      </w:r>
      <w:proofErr w:type="gramEnd"/>
      <w:r>
        <w:t>осквы</w:t>
      </w:r>
      <w:proofErr w:type="spellEnd"/>
      <w:r>
        <w:t xml:space="preserve"> в течение одного месяца с момента его принятия в окончательной форме.</w:t>
      </w:r>
    </w:p>
    <w:p w:rsidR="00CE3A19" w:rsidRDefault="00E665F1" w:rsidP="00E665F1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Леонова С.В.</w:t>
      </w:r>
    </w:p>
    <w:p w:rsidR="00E665F1" w:rsidRDefault="00E665F1" w:rsidP="00E665F1">
      <w:r>
        <w:t>Секретарь</w:t>
      </w:r>
      <w:r>
        <w:tab/>
      </w:r>
      <w:r>
        <w:tab/>
      </w:r>
      <w:r>
        <w:tab/>
      </w:r>
      <w:r>
        <w:tab/>
      </w:r>
      <w:r>
        <w:tab/>
        <w:t>Гришин М.А.</w:t>
      </w:r>
    </w:p>
    <w:sectPr w:rsidR="00E6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F1"/>
    <w:rsid w:val="00247234"/>
    <w:rsid w:val="002A69B4"/>
    <w:rsid w:val="006A7614"/>
    <w:rsid w:val="00D3149F"/>
    <w:rsid w:val="00E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7504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3999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</cp:lastModifiedBy>
  <cp:revision>2</cp:revision>
  <dcterms:created xsi:type="dcterms:W3CDTF">2019-12-18T08:08:00Z</dcterms:created>
  <dcterms:modified xsi:type="dcterms:W3CDTF">2019-12-18T08:08:00Z</dcterms:modified>
</cp:coreProperties>
</file>